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15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语文园地六（一）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把给出的汉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按左右结构和上下结构分类</w:t>
            </w:r>
          </w:p>
          <w:p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背方向儿歌</w:t>
            </w:r>
          </w:p>
        </w:tc>
        <w:tc>
          <w:tcPr>
            <w:tcW w:w="2835" w:type="dxa"/>
          </w:tcPr>
          <w:p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、把给出的汉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按左右结构和上下结构分类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、背方向儿歌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语文园地六（二）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根据儿歌试着辨别方向</w:t>
            </w:r>
          </w:p>
          <w:p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在生活中认字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2835" w:type="dxa"/>
          </w:tcPr>
          <w:p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、根据儿歌试着辨别方向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画</w:t>
            </w:r>
            <w:r>
              <w:t>声音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定时一分钟跳绳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15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练习十一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语文园地六（三）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古朗月行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和大人一起读儿歌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古朗月行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、和大人一起读儿歌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明天要远足（第一课时）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唱《小蚂蚁搬米粒》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bCs/>
              </w:rPr>
              <w:t>用歌表演的形式把《小蚂蚁搬米粒》表演给家人看。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用歌表演的形式把《小蚂蚁搬米粒》表演给家人看。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定时一分钟跳绳</w:t>
            </w: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15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明天要远足（第二课时）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、准确流利朗读课文。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、准确流利朗读课文。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练习十一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听《狮王进行曲》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11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《别伤着自己》第二课时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搜集资料、向人宣传救护知识。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搜集资料、向人宣传救护知识。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15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大还是小（一）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队列队形：齐步走接立定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自喊口令齐步走接立定各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自喊口令齐步走接立定各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入学仪式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画</w:t>
            </w:r>
            <w:r>
              <w:t>声音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rFonts w:hint="eastAsia"/>
          <w:b/>
          <w:sz w:val="24"/>
        </w:rPr>
      </w:pPr>
    </w:p>
    <w:p>
      <w:pPr>
        <w:ind w:right="480" w:firstLineChars="2700" w:firstLine="6505"/>
        <w:rPr>
          <w:rFonts w:hint="eastAsia"/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15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大还是小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二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、背诵课文。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练习十二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室内课：锻炼身体的好处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3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《早睡早起》第一课时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制订作息时间表。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制订作息时间表。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学写笔画竖弯钩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找一找有竖弯钩的字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掌握竖弯钩的书写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实践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项链（一）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练习十二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项链（二）</w:t>
            </w:r>
          </w:p>
        </w:tc>
        <w:tc>
          <w:tcPr>
            <w:tcW w:w="3260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、正确、流利、有感情地朗读课文。</w:t>
            </w:r>
          </w:p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、掌握新笔画。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卡通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卡通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课前</w:t>
            </w:r>
            <w:r>
              <w:t>上网</w:t>
            </w:r>
            <w:r>
              <w:rPr>
                <w:rFonts w:hint="eastAsia"/>
              </w:rPr>
              <w:t>查找</w:t>
            </w:r>
            <w:r>
              <w:t>自己喜欢的卡通</w:t>
            </w:r>
            <w:r>
              <w:rPr>
                <w:rFonts w:hint="eastAsia"/>
              </w:rPr>
              <w:t>图片</w:t>
            </w:r>
            <w:r>
              <w:t>或书籍</w:t>
            </w:r>
            <w:r>
              <w:rPr>
                <w:rFonts w:hint="eastAsia"/>
              </w:rPr>
              <w:t>上</w:t>
            </w:r>
            <w:r>
              <w:t>的卡通形象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课前上网查找自己喜欢的卡通图片或书籍上的卡通形象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立定跳远：双脚起跳双脚落地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65432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项链（三）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28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说一说：大海的项链是什么？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读读背背课后习题中的短语搭配。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说一说：大海的项链是什么？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语文园地七（一）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认识生字词。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发现日字旁和女字旁的汉字的意思规律。</w:t>
            </w:r>
          </w:p>
        </w:tc>
        <w:tc>
          <w:tcPr>
            <w:tcW w:w="2835" w:type="dxa"/>
          </w:tcPr>
          <w:p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认识生字词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唱《隆咚锵》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用拍桌子和拍手的方式模仿敲锣打鼓来表演歌曲《隆咚锵》。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用拍桌子和拍手的方式模仿敲锣打鼓来表演歌曲《隆咚锵》。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立定跳远：双脚起跳越过小障碍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语文园地七（二）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比较形近字的异同。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、看图说一两句话。</w:t>
            </w:r>
          </w:p>
        </w:tc>
        <w:tc>
          <w:tcPr>
            <w:tcW w:w="2835" w:type="dxa"/>
          </w:tcPr>
          <w:p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、比较形近字的异同。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、看图说一两句话。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听《放鞭炮》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《早睡早起》第二课时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让父母评价、督促自己的作息。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让父母评价、督促自己的作息。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语文园地七（三）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、背诵谚语</w:t>
            </w:r>
          </w:p>
          <w:p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、背诵谚语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、和大人一起读故事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复习一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改正任性的坏习惯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向家人和朋友介绍自己制作的风车</w:t>
            </w:r>
            <w:bookmarkStart w:id="0" w:name="_GoBack"/>
            <w:bookmarkEnd w:id="0"/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卡通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卡通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卡通</w:t>
            </w:r>
            <w:r>
              <w:t>形象和生活中的真实形象</w:t>
            </w:r>
            <w:r>
              <w:rPr>
                <w:rFonts w:hint="eastAsia"/>
              </w:rPr>
              <w:t>不同在</w:t>
            </w:r>
            <w:r>
              <w:t>什么地方？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卡通形象和生活中的真实形象不同在什么地方？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雪地里的小画家（第一课时）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认识新笔画。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复习二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30s*4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3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13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《美丽的冬天》第一课时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笔画横折弯钩</w:t>
            </w:r>
          </w:p>
        </w:tc>
        <w:tc>
          <w:tcPr>
            <w:tcW w:w="3260" w:type="dxa"/>
          </w:tcPr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笔画横折弯钩的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掌握笔画横折弯钩</w:t>
            </w:r>
          </w:p>
        </w:tc>
        <w:tc>
          <w:tcPr>
            <w:tcW w:w="1701" w:type="dxa"/>
          </w:tcPr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kern w:val="0"/>
                <w:sz w:val="24"/>
                <w:szCs w:val="20"/>
              </w:rPr>
              <w:t>0分钟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3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7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3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26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1"/>
  </w:num>
  <w:num w:numId="3">
    <w:abstractNumId w:val="10"/>
  </w:num>
  <w:num w:numId="4">
    <w:abstractNumId w:val="9"/>
  </w:num>
  <w:num w:numId="5">
    <w:abstractNumId w:val="26"/>
  </w:num>
  <w:num w:numId="6">
    <w:abstractNumId w:val="24"/>
  </w:num>
  <w:num w:numId="7">
    <w:abstractNumId w:val="5"/>
  </w:num>
  <w:num w:numId="8">
    <w:abstractNumId w:val="27"/>
  </w:num>
  <w:num w:numId="9">
    <w:abstractNumId w:val="6"/>
  </w:num>
  <w:num w:numId="10">
    <w:abstractNumId w:val="19"/>
  </w:num>
  <w:num w:numId="11">
    <w:abstractNumId w:val="15"/>
  </w:num>
  <w:num w:numId="12">
    <w:abstractNumId w:val="17"/>
  </w:num>
  <w:num w:numId="13">
    <w:abstractNumId w:val="13"/>
  </w:num>
  <w:num w:numId="14">
    <w:abstractNumId w:val="7"/>
  </w:num>
  <w:num w:numId="15">
    <w:abstractNumId w:val="20"/>
  </w:num>
  <w:num w:numId="16">
    <w:abstractNumId w:val="18"/>
  </w:num>
  <w:num w:numId="17">
    <w:abstractNumId w:val="23"/>
  </w:num>
  <w:num w:numId="18">
    <w:abstractNumId w:val="4"/>
  </w:num>
  <w:num w:numId="19">
    <w:abstractNumId w:val="25"/>
  </w:num>
  <w:num w:numId="20">
    <w:abstractNumId w:val="1"/>
  </w:num>
  <w:num w:numId="21">
    <w:abstractNumId w:val="3"/>
  </w:num>
  <w:num w:numId="22">
    <w:abstractNumId w:val="2"/>
  </w:num>
  <w:num w:numId="23">
    <w:abstractNumId w:val="22"/>
  </w:num>
  <w:num w:numId="24">
    <w:abstractNumId w:val="0"/>
  </w:num>
  <w:num w:numId="25">
    <w:abstractNumId w:val="16"/>
  </w:num>
  <w:num w:numId="26">
    <w:abstractNumId w:val="14"/>
  </w:num>
  <w:num w:numId="27">
    <w:abstractNumId w:val="1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D7EAC4-9254-40E9-A0B6-1AD588ADD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24</cp:revision>
  <dcterms:created xsi:type="dcterms:W3CDTF">2021-08-26T03:15:00Z</dcterms:created>
  <dcterms:modified xsi:type="dcterms:W3CDTF">2021-12-17T07:08:00Z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